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Iluminación inteligente para exteriores: Ideas y ventajas para tu hogar</w:t>
      </w:r>
    </w:p>
    <w:p w:rsidR="00000000" w:rsidDel="00000000" w:rsidP="00000000" w:rsidRDefault="00000000" w:rsidRPr="00000000" w14:paraId="00000002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Ciudad de México, 18 de octubre de 2023.-</w:t>
      </w:r>
      <w:r w:rsidDel="00000000" w:rsidR="00000000" w:rsidRPr="00000000">
        <w:rPr>
          <w:sz w:val="20"/>
          <w:szCs w:val="20"/>
          <w:rtl w:val="0"/>
        </w:rPr>
        <w:t xml:space="preserve"> La iluminación inteligente o 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smart lighting</w:t>
      </w:r>
      <w:r w:rsidDel="00000000" w:rsidR="00000000" w:rsidRPr="00000000">
        <w:rPr>
          <w:sz w:val="20"/>
          <w:szCs w:val="20"/>
          <w:rtl w:val="0"/>
        </w:rPr>
        <w:t xml:space="preserve">, que está de moda y se puede programar desde dispositivos como el </w:t>
      </w:r>
      <w:r w:rsidDel="00000000" w:rsidR="00000000" w:rsidRPr="00000000">
        <w:rPr>
          <w:i w:val="1"/>
          <w:sz w:val="20"/>
          <w:szCs w:val="20"/>
          <w:rtl w:val="0"/>
        </w:rPr>
        <w:t xml:space="preserve">smartphone </w:t>
      </w:r>
      <w:r w:rsidDel="00000000" w:rsidR="00000000" w:rsidRPr="00000000">
        <w:rPr>
          <w:sz w:val="20"/>
          <w:szCs w:val="20"/>
          <w:rtl w:val="0"/>
        </w:rPr>
        <w:t xml:space="preserve">o </w:t>
      </w:r>
      <w:r w:rsidDel="00000000" w:rsidR="00000000" w:rsidRPr="00000000">
        <w:rPr>
          <w:i w:val="1"/>
          <w:sz w:val="20"/>
          <w:szCs w:val="20"/>
          <w:rtl w:val="0"/>
        </w:rPr>
        <w:t xml:space="preserve">tablets </w:t>
      </w:r>
      <w:r w:rsidDel="00000000" w:rsidR="00000000" w:rsidRPr="00000000">
        <w:rPr>
          <w:sz w:val="20"/>
          <w:szCs w:val="20"/>
          <w:rtl w:val="0"/>
        </w:rPr>
        <w:t xml:space="preserve">gracias al </w:t>
      </w:r>
      <w:r w:rsidDel="00000000" w:rsidR="00000000" w:rsidRPr="00000000">
        <w:rPr>
          <w:b w:val="1"/>
          <w:sz w:val="20"/>
          <w:szCs w:val="20"/>
          <w:rtl w:val="0"/>
        </w:rPr>
        <w:t xml:space="preserve">internet de las cosas</w:t>
      </w:r>
      <w:r w:rsidDel="00000000" w:rsidR="00000000" w:rsidRPr="00000000">
        <w:rPr>
          <w:sz w:val="20"/>
          <w:szCs w:val="20"/>
          <w:rtl w:val="0"/>
        </w:rPr>
        <w:t xml:space="preserve"> (IoT, por sus siglas en inglés)</w:t>
      </w:r>
      <w:r w:rsidDel="00000000" w:rsidR="00000000" w:rsidRPr="00000000">
        <w:rPr>
          <w:sz w:val="20"/>
          <w:szCs w:val="20"/>
          <w:rtl w:val="0"/>
        </w:rPr>
        <w:t xml:space="preserve">, es cada vez más conocida por sus beneficios en el interior del hogar, ya sea para </w:t>
      </w:r>
      <w:r w:rsidDel="00000000" w:rsidR="00000000" w:rsidRPr="00000000">
        <w:rPr>
          <w:b w:val="1"/>
          <w:sz w:val="20"/>
          <w:szCs w:val="20"/>
          <w:rtl w:val="0"/>
        </w:rPr>
        <w:t xml:space="preserve">optimizar los espacios</w:t>
      </w:r>
      <w:r w:rsidDel="00000000" w:rsidR="00000000" w:rsidRPr="00000000">
        <w:rPr>
          <w:sz w:val="20"/>
          <w:szCs w:val="20"/>
          <w:rtl w:val="0"/>
        </w:rPr>
        <w:t xml:space="preserve"> al trabajar, descansar, ver una peli, distraerse con un videojuego, etcétera; las opciones son casi infinitas.</w:t>
      </w:r>
    </w:p>
    <w:p w:rsidR="00000000" w:rsidDel="00000000" w:rsidP="00000000" w:rsidRDefault="00000000" w:rsidRPr="00000000" w14:paraId="00000005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Sin embargo, un aspecto del que casi no se habla son las ventajas que esta innovación tiene para los </w:t>
      </w:r>
      <w:r w:rsidDel="00000000" w:rsidR="00000000" w:rsidRPr="00000000">
        <w:rPr>
          <w:b w:val="1"/>
          <w:sz w:val="20"/>
          <w:szCs w:val="20"/>
          <w:rtl w:val="0"/>
        </w:rPr>
        <w:t xml:space="preserve">espacios exteriores</w:t>
      </w:r>
      <w:r w:rsidDel="00000000" w:rsidR="00000000" w:rsidRPr="00000000">
        <w:rPr>
          <w:sz w:val="20"/>
          <w:szCs w:val="20"/>
          <w:rtl w:val="0"/>
        </w:rPr>
        <w:t xml:space="preserve">, más allá del famoso ahorro de energía al estar basada en tecnología LED. En los </w:t>
      </w:r>
      <w:r w:rsidDel="00000000" w:rsidR="00000000" w:rsidRPr="00000000">
        <w:rPr>
          <w:b w:val="1"/>
          <w:sz w:val="20"/>
          <w:szCs w:val="20"/>
          <w:rtl w:val="0"/>
        </w:rPr>
        <w:t xml:space="preserve">sitios al aire libre</w:t>
      </w:r>
      <w:r w:rsidDel="00000000" w:rsidR="00000000" w:rsidRPr="00000000">
        <w:rPr>
          <w:sz w:val="20"/>
          <w:szCs w:val="20"/>
          <w:rtl w:val="0"/>
        </w:rPr>
        <w:t xml:space="preserve">, esta categoría de focos no son un lujo, sino una inversión indispensable empezando porque </w:t>
      </w:r>
      <w:r w:rsidDel="00000000" w:rsidR="00000000" w:rsidRPr="00000000">
        <w:rPr>
          <w:b w:val="1"/>
          <w:sz w:val="20"/>
          <w:szCs w:val="20"/>
          <w:rtl w:val="0"/>
        </w:rPr>
        <w:t xml:space="preserve">brinda seguridad</w:t>
      </w:r>
      <w:r w:rsidDel="00000000" w:rsidR="00000000" w:rsidRPr="00000000">
        <w:rPr>
          <w:sz w:val="20"/>
          <w:szCs w:val="20"/>
          <w:rtl w:val="0"/>
        </w:rPr>
        <w:t xml:space="preserve">, y si a la vez nos permite darle un </w:t>
      </w:r>
      <w:r w:rsidDel="00000000" w:rsidR="00000000" w:rsidRPr="00000000">
        <w:rPr>
          <w:b w:val="1"/>
          <w:sz w:val="20"/>
          <w:szCs w:val="20"/>
          <w:rtl w:val="0"/>
        </w:rPr>
        <w:t xml:space="preserve">toque de placer decorativo</w:t>
      </w:r>
      <w:r w:rsidDel="00000000" w:rsidR="00000000" w:rsidRPr="00000000">
        <w:rPr>
          <w:sz w:val="20"/>
          <w:szCs w:val="20"/>
          <w:rtl w:val="0"/>
        </w:rPr>
        <w:t xml:space="preserve">, matamos dos pájaros de un tiro.</w:t>
      </w:r>
    </w:p>
    <w:p w:rsidR="00000000" w:rsidDel="00000000" w:rsidP="00000000" w:rsidRDefault="00000000" w:rsidRPr="00000000" w14:paraId="00000007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 acuerdo con </w:t>
      </w:r>
      <w:r w:rsidDel="00000000" w:rsidR="00000000" w:rsidRPr="00000000">
        <w:rPr>
          <w:b w:val="1"/>
          <w:sz w:val="20"/>
          <w:szCs w:val="20"/>
          <w:rtl w:val="0"/>
        </w:rPr>
        <w:t xml:space="preserve">Jesús Téllez, Líder de Conocimiento de </w:t>
      </w:r>
      <w:hyperlink r:id="rId6">
        <w:r w:rsidDel="00000000" w:rsidR="00000000" w:rsidRPr="00000000">
          <w:rPr>
            <w:b w:val="1"/>
            <w:color w:val="1155cc"/>
            <w:sz w:val="20"/>
            <w:szCs w:val="20"/>
            <w:u w:val="single"/>
            <w:rtl w:val="0"/>
          </w:rPr>
          <w:t xml:space="preserve">Tecnolite</w:t>
        </w:r>
      </w:hyperlink>
      <w:r w:rsidDel="00000000" w:rsidR="00000000" w:rsidRPr="00000000">
        <w:rPr>
          <w:sz w:val="20"/>
          <w:szCs w:val="20"/>
          <w:rtl w:val="0"/>
        </w:rPr>
        <w:t xml:space="preserve">, marca mexicana líder en iluminación para enriquecer los momentos de vida de las personas, “</w:t>
      </w:r>
      <w:r w:rsidDel="00000000" w:rsidR="00000000" w:rsidRPr="00000000">
        <w:rPr>
          <w:i w:val="1"/>
          <w:sz w:val="20"/>
          <w:szCs w:val="20"/>
          <w:rtl w:val="0"/>
        </w:rPr>
        <w:t xml:space="preserve">iluminar de forma adecuada los exteriores y jardines, también nos ayuda a resaltar diseños o los elementos que hacen diferente y único ese espacio fuera de casa, pero que llevamos muy dentro de nosotros, pues son parte de nuestra vida diaria y hablan de quiénes somos</w:t>
      </w:r>
      <w:r w:rsidDel="00000000" w:rsidR="00000000" w:rsidRPr="00000000">
        <w:rPr>
          <w:sz w:val="20"/>
          <w:szCs w:val="20"/>
          <w:rtl w:val="0"/>
        </w:rPr>
        <w:t xml:space="preserve">”. </w:t>
      </w:r>
    </w:p>
    <w:p w:rsidR="00000000" w:rsidDel="00000000" w:rsidP="00000000" w:rsidRDefault="00000000" w:rsidRPr="00000000" w14:paraId="00000009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Por ejemplo, según los requerimientos en </w:t>
      </w:r>
      <w:r w:rsidDel="00000000" w:rsidR="00000000" w:rsidRPr="00000000">
        <w:rPr>
          <w:b w:val="1"/>
          <w:sz w:val="20"/>
          <w:szCs w:val="20"/>
          <w:rtl w:val="0"/>
        </w:rPr>
        <w:t xml:space="preserve">distintos tipos de espacios exteriores</w:t>
      </w:r>
      <w:r w:rsidDel="00000000" w:rsidR="00000000" w:rsidRPr="00000000">
        <w:rPr>
          <w:sz w:val="20"/>
          <w:szCs w:val="20"/>
          <w:rtl w:val="0"/>
        </w:rPr>
        <w:t xml:space="preserve">, con la personalización que caracteriza a la </w:t>
      </w:r>
      <w:r w:rsidDel="00000000" w:rsidR="00000000" w:rsidRPr="00000000">
        <w:rPr>
          <w:i w:val="1"/>
          <w:sz w:val="20"/>
          <w:szCs w:val="20"/>
          <w:rtl w:val="0"/>
        </w:rPr>
        <w:t xml:space="preserve">smart lighting</w:t>
      </w:r>
      <w:r w:rsidDel="00000000" w:rsidR="00000000" w:rsidRPr="00000000">
        <w:rPr>
          <w:sz w:val="20"/>
          <w:szCs w:val="20"/>
          <w:rtl w:val="0"/>
        </w:rPr>
        <w:t xml:space="preserve"> es posible lograr cosas como:</w:t>
      </w:r>
    </w:p>
    <w:p w:rsidR="00000000" w:rsidDel="00000000" w:rsidP="00000000" w:rsidRDefault="00000000" w:rsidRPr="00000000" w14:paraId="0000000B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Acentuación arquitectónica</w:t>
      </w:r>
      <w:r w:rsidDel="00000000" w:rsidR="00000000" w:rsidRPr="00000000">
        <w:rPr>
          <w:sz w:val="20"/>
          <w:szCs w:val="20"/>
          <w:rtl w:val="0"/>
        </w:rPr>
        <w:t xml:space="preserve">: Resaltar características específicas del diseño arquitectónico de una casa, como fachadas, columnas o detalles ornamentales, a través de ajustes precisos en intensidad y color.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Jardinería y paisajismo</w:t>
      </w:r>
      <w:r w:rsidDel="00000000" w:rsidR="00000000" w:rsidRPr="00000000">
        <w:rPr>
          <w:sz w:val="20"/>
          <w:szCs w:val="20"/>
          <w:rtl w:val="0"/>
        </w:rPr>
        <w:t xml:space="preserve">: Las luces direccionales o empotradas pueden resaltar árboles, arbustos, fuentes o estatuas. Con la capacidad de cambiar el color o el brillo, es posible adaptar la iluminación según la temporada o la ocasión.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Adaptarse a las tendencias</w:t>
      </w:r>
      <w:r w:rsidDel="00000000" w:rsidR="00000000" w:rsidRPr="00000000">
        <w:rPr>
          <w:sz w:val="20"/>
          <w:szCs w:val="20"/>
          <w:rtl w:val="0"/>
        </w:rPr>
        <w:t xml:space="preserve">: A medida que cambian las tendencias en diseño de exteriores y paisajismo, que son un tema recurrente en el </w:t>
      </w: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blog de Tecnolite</w:t>
        </w:r>
      </w:hyperlink>
      <w:r w:rsidDel="00000000" w:rsidR="00000000" w:rsidRPr="00000000">
        <w:rPr>
          <w:sz w:val="20"/>
          <w:szCs w:val="20"/>
          <w:rtl w:val="0"/>
        </w:rPr>
        <w:t xml:space="preserve">, la iluminación inteligente permite adaptarse sin necesidad de cambiar el </w:t>
      </w:r>
      <w:r w:rsidDel="00000000" w:rsidR="00000000" w:rsidRPr="00000000">
        <w:rPr>
          <w:i w:val="1"/>
          <w:sz w:val="20"/>
          <w:szCs w:val="20"/>
          <w:rtl w:val="0"/>
        </w:rPr>
        <w:t xml:space="preserve">hardware</w:t>
      </w:r>
      <w:r w:rsidDel="00000000" w:rsidR="00000000" w:rsidRPr="00000000">
        <w:rPr>
          <w:sz w:val="20"/>
          <w:szCs w:val="20"/>
          <w:rtl w:val="0"/>
        </w:rPr>
        <w:t xml:space="preserve">, simplemente </w:t>
      </w:r>
      <w:r w:rsidDel="00000000" w:rsidR="00000000" w:rsidRPr="00000000">
        <w:rPr>
          <w:sz w:val="20"/>
          <w:szCs w:val="20"/>
          <w:rtl w:val="0"/>
        </w:rPr>
        <w:t xml:space="preserve">reajustando</w:t>
      </w:r>
      <w:r w:rsidDel="00000000" w:rsidR="00000000" w:rsidRPr="00000000">
        <w:rPr>
          <w:sz w:val="20"/>
          <w:szCs w:val="20"/>
          <w:rtl w:val="0"/>
        </w:rPr>
        <w:t xml:space="preserve"> la configuración.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Iluminación de senderos</w:t>
      </w:r>
      <w:r w:rsidDel="00000000" w:rsidR="00000000" w:rsidRPr="00000000">
        <w:rPr>
          <w:sz w:val="20"/>
          <w:szCs w:val="20"/>
          <w:rtl w:val="0"/>
        </w:rPr>
        <w:t xml:space="preserve">: Los sensores incorporados de este tipo de equipos pueden detectar cuando alguien se aproxima y encender luces a lo largo de senderos o escaleras, mejorando la seguridad y al mismo tiempo la estética.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Áreas de estancia</w:t>
      </w:r>
      <w:r w:rsidDel="00000000" w:rsidR="00000000" w:rsidRPr="00000000">
        <w:rPr>
          <w:sz w:val="20"/>
          <w:szCs w:val="20"/>
          <w:rtl w:val="0"/>
        </w:rPr>
        <w:t xml:space="preserve">: En patios, terrazas o zonas con mobiliario exterior, permite crear ambientes adaptados a actividades específicas como cenas, una lectura nocturna o reuniones.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Iluminación dinámica</w:t>
      </w:r>
      <w:r w:rsidDel="00000000" w:rsidR="00000000" w:rsidRPr="00000000">
        <w:rPr>
          <w:sz w:val="20"/>
          <w:szCs w:val="20"/>
          <w:rtl w:val="0"/>
        </w:rPr>
        <w:t xml:space="preserve">: Retomando el poder de las tendencias, las luces inteligentes permiten crear efectos dinámicos, imitar el movimiento del agua o patrones que cambian gradualmente, por ejemplo.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Fiestas llenas de color</w:t>
      </w:r>
      <w:r w:rsidDel="00000000" w:rsidR="00000000" w:rsidRPr="00000000">
        <w:rPr>
          <w:sz w:val="20"/>
          <w:szCs w:val="20"/>
          <w:rtl w:val="0"/>
        </w:rPr>
        <w:t xml:space="preserve">: Para ocasiones especiales, desde cumpleaños hasta celebraciones nacionales, se pueden seleccionar colores temáticos y crear experiencias más envolventes y gratas para los asistentes.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Integración con elementos de agua</w:t>
      </w:r>
      <w:r w:rsidDel="00000000" w:rsidR="00000000" w:rsidRPr="00000000">
        <w:rPr>
          <w:sz w:val="20"/>
          <w:szCs w:val="20"/>
          <w:rtl w:val="0"/>
        </w:rPr>
        <w:t xml:space="preserve">: En hogares con piscinas, fuentes o estanques, la </w:t>
      </w:r>
      <w:r w:rsidDel="00000000" w:rsidR="00000000" w:rsidRPr="00000000">
        <w:rPr>
          <w:i w:val="1"/>
          <w:sz w:val="20"/>
          <w:szCs w:val="20"/>
          <w:rtl w:val="0"/>
        </w:rPr>
        <w:t xml:space="preserve">smart lighting</w:t>
      </w:r>
      <w:r w:rsidDel="00000000" w:rsidR="00000000" w:rsidRPr="00000000">
        <w:rPr>
          <w:sz w:val="20"/>
          <w:szCs w:val="20"/>
          <w:rtl w:val="0"/>
        </w:rPr>
        <w:t xml:space="preserve"> puede ser integrada para resaltar estos elementos, incluso con cambios de color según la hora o el clima.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Efecto "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wall washing</w:t>
      </w:r>
      <w:r w:rsidDel="00000000" w:rsidR="00000000" w:rsidRPr="00000000">
        <w:rPr>
          <w:b w:val="1"/>
          <w:sz w:val="20"/>
          <w:szCs w:val="20"/>
          <w:rtl w:val="0"/>
        </w:rPr>
        <w:t xml:space="preserve">":</w:t>
      </w:r>
      <w:r w:rsidDel="00000000" w:rsidR="00000000" w:rsidRPr="00000000">
        <w:rPr>
          <w:sz w:val="20"/>
          <w:szCs w:val="20"/>
          <w:rtl w:val="0"/>
        </w:rPr>
        <w:t xml:space="preserve"> Esta técnica de iluminación, que consiste en “bañar” una pared o fachada con luz, puede conseguirse y ajustarse con precisión gracias a las capacidades de las luces inteligentes.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jc w:val="both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Efectos de sombras</w:t>
      </w:r>
      <w:r w:rsidDel="00000000" w:rsidR="00000000" w:rsidRPr="00000000">
        <w:rPr>
          <w:sz w:val="20"/>
          <w:szCs w:val="20"/>
          <w:rtl w:val="0"/>
        </w:rPr>
        <w:t xml:space="preserve">: Jugando con la posición y el tipo de luminaria, es posible crear efectos de sombras dramáticos en paredes, suelos o vegetación, añadiendo profundidad y drama al espacio exterior.</w:t>
      </w:r>
    </w:p>
    <w:p w:rsidR="00000000" w:rsidDel="00000000" w:rsidP="00000000" w:rsidRDefault="00000000" w:rsidRPr="00000000" w14:paraId="00000016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“</w:t>
      </w:r>
      <w:r w:rsidDel="00000000" w:rsidR="00000000" w:rsidRPr="00000000">
        <w:rPr>
          <w:i w:val="1"/>
          <w:sz w:val="20"/>
          <w:szCs w:val="20"/>
          <w:rtl w:val="0"/>
        </w:rPr>
        <w:t xml:space="preserve">Si provienen de marcas de renombre, estos productos suelen tener una vida en horas-uso muy larga y se fabrican bajo certificaciones nacionales e internacionales, tras pruebas exhaustivas en laboratorio. Sin embargo, igualmente en el aspecto técnico, es importante considerar su índice de protección a la intemperie, que representa seguridad no sólo para el luminario o lámpara, sino también para nuestras instalaciones eléctricas</w:t>
      </w:r>
      <w:r w:rsidDel="00000000" w:rsidR="00000000" w:rsidRPr="00000000">
        <w:rPr>
          <w:sz w:val="20"/>
          <w:szCs w:val="20"/>
          <w:rtl w:val="0"/>
        </w:rPr>
        <w:t xml:space="preserve">”; añade Jesús Téllez.</w:t>
      </w:r>
    </w:p>
    <w:p w:rsidR="00000000" w:rsidDel="00000000" w:rsidP="00000000" w:rsidRDefault="00000000" w:rsidRPr="00000000" w14:paraId="00000018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En el caso de </w:t>
      </w:r>
      <w:r w:rsidDel="00000000" w:rsidR="00000000" w:rsidRPr="00000000">
        <w:rPr>
          <w:b w:val="1"/>
          <w:sz w:val="20"/>
          <w:szCs w:val="20"/>
          <w:rtl w:val="0"/>
        </w:rPr>
        <w:t xml:space="preserve">jardines y exteriores</w:t>
      </w:r>
      <w:r w:rsidDel="00000000" w:rsidR="00000000" w:rsidRPr="00000000">
        <w:rPr>
          <w:sz w:val="20"/>
          <w:szCs w:val="20"/>
          <w:rtl w:val="0"/>
        </w:rPr>
        <w:t xml:space="preserve">, la regla es que dicho índice debe ser </w:t>
      </w:r>
      <w:r w:rsidDel="00000000" w:rsidR="00000000" w:rsidRPr="00000000">
        <w:rPr>
          <w:b w:val="1"/>
          <w:sz w:val="20"/>
          <w:szCs w:val="20"/>
          <w:rtl w:val="0"/>
        </w:rPr>
        <w:t xml:space="preserve">IP65 o superior</w:t>
      </w:r>
      <w:r w:rsidDel="00000000" w:rsidR="00000000" w:rsidRPr="00000000">
        <w:rPr>
          <w:sz w:val="20"/>
          <w:szCs w:val="20"/>
          <w:rtl w:val="0"/>
        </w:rPr>
        <w:t xml:space="preserve">. Mientras que el </w:t>
      </w:r>
      <w:r w:rsidDel="00000000" w:rsidR="00000000" w:rsidRPr="00000000">
        <w:rPr>
          <w:b w:val="1"/>
          <w:sz w:val="20"/>
          <w:szCs w:val="20"/>
          <w:rtl w:val="0"/>
        </w:rPr>
        <w:t xml:space="preserve">IP68</w:t>
      </w:r>
      <w:r w:rsidDel="00000000" w:rsidR="00000000" w:rsidRPr="00000000">
        <w:rPr>
          <w:sz w:val="20"/>
          <w:szCs w:val="20"/>
          <w:rtl w:val="0"/>
        </w:rPr>
        <w:t xml:space="preserve"> es indicado única y especialmente para soluciones de iluminación que sean instaladas en </w:t>
      </w:r>
      <w:r w:rsidDel="00000000" w:rsidR="00000000" w:rsidRPr="00000000">
        <w:rPr>
          <w:b w:val="1"/>
          <w:sz w:val="20"/>
          <w:szCs w:val="20"/>
          <w:rtl w:val="0"/>
        </w:rPr>
        <w:t xml:space="preserve">albercas, fuentes o espejos de agua</w:t>
      </w:r>
      <w:r w:rsidDel="00000000" w:rsidR="00000000" w:rsidRPr="00000000">
        <w:rPr>
          <w:sz w:val="20"/>
          <w:szCs w:val="20"/>
          <w:rtl w:val="0"/>
        </w:rPr>
        <w:t xml:space="preserve">; al respecto, para que el equipo funcione correctamente, hay que </w:t>
      </w:r>
      <w:r w:rsidDel="00000000" w:rsidR="00000000" w:rsidRPr="00000000">
        <w:rPr>
          <w:b w:val="1"/>
          <w:sz w:val="20"/>
          <w:szCs w:val="20"/>
          <w:rtl w:val="0"/>
        </w:rPr>
        <w:t xml:space="preserve">cuidar la altura de instalación</w:t>
      </w:r>
      <w:r w:rsidDel="00000000" w:rsidR="00000000" w:rsidRPr="00000000">
        <w:rPr>
          <w:sz w:val="20"/>
          <w:szCs w:val="20"/>
          <w:rtl w:val="0"/>
        </w:rPr>
        <w:t xml:space="preserve"> tal cual viene señalada en el manual de cada producto.</w:t>
      </w:r>
    </w:p>
    <w:p w:rsidR="00000000" w:rsidDel="00000000" w:rsidP="00000000" w:rsidRDefault="00000000" w:rsidRPr="00000000" w14:paraId="0000001A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El </w:t>
      </w:r>
      <w:r w:rsidDel="00000000" w:rsidR="00000000" w:rsidRPr="00000000">
        <w:rPr>
          <w:b w:val="1"/>
          <w:sz w:val="20"/>
          <w:szCs w:val="20"/>
          <w:rtl w:val="0"/>
        </w:rPr>
        <w:t xml:space="preserve">valor de la iluminación exterior inteligente</w:t>
      </w:r>
      <w:r w:rsidDel="00000000" w:rsidR="00000000" w:rsidRPr="00000000">
        <w:rPr>
          <w:sz w:val="20"/>
          <w:szCs w:val="20"/>
          <w:rtl w:val="0"/>
        </w:rPr>
        <w:t xml:space="preserve">,</w:t>
      </w:r>
      <w:r w:rsidDel="00000000" w:rsidR="00000000" w:rsidRPr="00000000">
        <w:rPr>
          <w:sz w:val="20"/>
          <w:szCs w:val="20"/>
          <w:rtl w:val="0"/>
        </w:rPr>
        <w:t xml:space="preserve"> va más allá de su funcionalidad y ahorros energéticos. Desde una perspectiva más amplia, también puede ser una herramienta poderosa para </w:t>
      </w:r>
      <w:r w:rsidDel="00000000" w:rsidR="00000000" w:rsidRPr="00000000">
        <w:rPr>
          <w:b w:val="1"/>
          <w:sz w:val="20"/>
          <w:szCs w:val="20"/>
          <w:rtl w:val="0"/>
        </w:rPr>
        <w:t xml:space="preserve">realzar y transformar los espacios exteriores</w:t>
      </w:r>
      <w:r w:rsidDel="00000000" w:rsidR="00000000" w:rsidRPr="00000000">
        <w:rPr>
          <w:sz w:val="20"/>
          <w:szCs w:val="20"/>
          <w:rtl w:val="0"/>
        </w:rPr>
        <w:t xml:space="preserve"> de un hogar según las necesidades, gustos y tendencias actuales.</w:t>
      </w:r>
    </w:p>
    <w:p w:rsidR="00000000" w:rsidDel="00000000" w:rsidP="00000000" w:rsidRDefault="00000000" w:rsidRPr="00000000" w14:paraId="0000001C">
      <w:pPr>
        <w:jc w:val="both"/>
        <w:rPr>
          <w:rFonts w:ascii="Roboto" w:cs="Roboto" w:eastAsia="Roboto" w:hAnsi="Roboto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220" w:line="240" w:lineRule="auto"/>
        <w:jc w:val="center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-o0o-</w:t>
      </w:r>
    </w:p>
    <w:p w:rsidR="00000000" w:rsidDel="00000000" w:rsidP="00000000" w:rsidRDefault="00000000" w:rsidRPr="00000000" w14:paraId="0000001E">
      <w:pPr>
        <w:widowControl w:val="0"/>
        <w:spacing w:after="220" w:line="240" w:lineRule="auto"/>
        <w:jc w:val="both"/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Sobre </w:t>
      </w:r>
      <w:hyperlink r:id="rId8">
        <w:r w:rsidDel="00000000" w:rsidR="00000000" w:rsidRPr="00000000">
          <w:rPr>
            <w:rFonts w:ascii="Open Sans" w:cs="Open Sans" w:eastAsia="Open Sans" w:hAnsi="Open Sans"/>
            <w:b w:val="1"/>
            <w:color w:val="1155cc"/>
            <w:sz w:val="18"/>
            <w:szCs w:val="18"/>
            <w:u w:val="single"/>
            <w:rtl w:val="0"/>
          </w:rPr>
          <w:t xml:space="preserve">Tecnolite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after="220" w:line="240" w:lineRule="auto"/>
        <w:jc w:val="both"/>
        <w:rPr>
          <w:rFonts w:ascii="Open Sans" w:cs="Open Sans" w:eastAsia="Open Sans" w:hAnsi="Open Sans"/>
          <w:i w:val="1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Tecnolite es una marca líder en iluminación con un portafolio innovador, con amplia garantía y 34 años de trayectoria que avalan la calidad de sus productos, con operaciones en México y Colombia, así como distribuidores en países de Centroamérica y el Caribe. “</w:t>
      </w:r>
      <w:r w:rsidDel="00000000" w:rsidR="00000000" w:rsidRPr="00000000">
        <w:rPr>
          <w:rFonts w:ascii="Open Sans" w:cs="Open Sans" w:eastAsia="Open Sans" w:hAnsi="Open Sans"/>
          <w:i w:val="1"/>
          <w:sz w:val="18"/>
          <w:szCs w:val="18"/>
          <w:rtl w:val="0"/>
        </w:rPr>
        <w:t xml:space="preserve">Con Tecnolite, ilumina lo que más quieres”.</w:t>
      </w:r>
    </w:p>
    <w:p w:rsidR="00000000" w:rsidDel="00000000" w:rsidP="00000000" w:rsidRDefault="00000000" w:rsidRPr="00000000" w14:paraId="00000020">
      <w:pPr>
        <w:spacing w:after="200" w:line="240" w:lineRule="auto"/>
        <w:jc w:val="both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highlight w:val="white"/>
          <w:rtl w:val="0"/>
        </w:rPr>
        <w:t xml:space="preserve">Síguenos en: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TikTok: </w:t>
      </w:r>
      <w:hyperlink r:id="rId9">
        <w:r w:rsidDel="00000000" w:rsidR="00000000" w:rsidRPr="00000000">
          <w:rPr>
            <w:rFonts w:ascii="Open Sans" w:cs="Open Sans" w:eastAsia="Open Sans" w:hAnsi="Open Sans"/>
            <w:color w:val="1155cc"/>
            <w:sz w:val="16"/>
            <w:szCs w:val="16"/>
            <w:u w:val="single"/>
            <w:rtl w:val="0"/>
          </w:rPr>
          <w:t xml:space="preserve">@tecnolitemx</w:t>
        </w:r>
      </w:hyperlink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 y </w:t>
      </w:r>
      <w:hyperlink r:id="rId10">
        <w:r w:rsidDel="00000000" w:rsidR="00000000" w:rsidRPr="00000000">
          <w:rPr>
            <w:rFonts w:ascii="Open Sans" w:cs="Open Sans" w:eastAsia="Open Sans" w:hAnsi="Open Sans"/>
            <w:color w:val="1155cc"/>
            <w:sz w:val="16"/>
            <w:szCs w:val="16"/>
            <w:u w:val="single"/>
            <w:rtl w:val="0"/>
          </w:rPr>
          <w:t xml:space="preserve">@tecnoliteconnect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Instagram: </w:t>
      </w:r>
      <w:hyperlink r:id="rId11">
        <w:r w:rsidDel="00000000" w:rsidR="00000000" w:rsidRPr="00000000">
          <w:rPr>
            <w:rFonts w:ascii="Open Sans" w:cs="Open Sans" w:eastAsia="Open Sans" w:hAnsi="Open Sans"/>
            <w:color w:val="1155cc"/>
            <w:sz w:val="16"/>
            <w:szCs w:val="16"/>
            <w:u w:val="single"/>
            <w:rtl w:val="0"/>
          </w:rPr>
          <w:t xml:space="preserve">@tecnolite</w:t>
        </w:r>
      </w:hyperlink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 y </w:t>
      </w:r>
      <w:hyperlink r:id="rId12">
        <w:r w:rsidDel="00000000" w:rsidR="00000000" w:rsidRPr="00000000">
          <w:rPr>
            <w:rFonts w:ascii="Open Sans" w:cs="Open Sans" w:eastAsia="Open Sans" w:hAnsi="Open Sans"/>
            <w:color w:val="1155cc"/>
            <w:sz w:val="16"/>
            <w:szCs w:val="16"/>
            <w:u w:val="single"/>
            <w:rtl w:val="0"/>
          </w:rPr>
          <w:t xml:space="preserve">@tecnoliteconnect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Pinterest: </w:t>
      </w:r>
      <w:hyperlink r:id="rId13">
        <w:r w:rsidDel="00000000" w:rsidR="00000000" w:rsidRPr="00000000">
          <w:rPr>
            <w:rFonts w:ascii="Open Sans" w:cs="Open Sans" w:eastAsia="Open Sans" w:hAnsi="Open Sans"/>
            <w:color w:val="1155cc"/>
            <w:sz w:val="16"/>
            <w:szCs w:val="16"/>
            <w:u w:val="single"/>
            <w:rtl w:val="0"/>
          </w:rPr>
          <w:t xml:space="preserve">@tecnolitemx</w:t>
        </w:r>
      </w:hyperlink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 y </w:t>
      </w:r>
      <w:hyperlink r:id="rId14">
        <w:r w:rsidDel="00000000" w:rsidR="00000000" w:rsidRPr="00000000">
          <w:rPr>
            <w:rFonts w:ascii="Open Sans" w:cs="Open Sans" w:eastAsia="Open Sans" w:hAnsi="Open Sans"/>
            <w:color w:val="1155cc"/>
            <w:sz w:val="16"/>
            <w:szCs w:val="16"/>
            <w:u w:val="single"/>
            <w:rtl w:val="0"/>
          </w:rPr>
          <w:t xml:space="preserve">@tecnolite_connect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Twitter: </w:t>
      </w:r>
      <w:hyperlink r:id="rId15">
        <w:r w:rsidDel="00000000" w:rsidR="00000000" w:rsidRPr="00000000">
          <w:rPr>
            <w:rFonts w:ascii="Open Sans" w:cs="Open Sans" w:eastAsia="Open Sans" w:hAnsi="Open Sans"/>
            <w:color w:val="1155cc"/>
            <w:sz w:val="16"/>
            <w:szCs w:val="16"/>
            <w:u w:val="single"/>
            <w:rtl w:val="0"/>
          </w:rPr>
          <w:t xml:space="preserve">@tecnolitemx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Facebook: </w:t>
      </w:r>
      <w:hyperlink r:id="rId16">
        <w:r w:rsidDel="00000000" w:rsidR="00000000" w:rsidRPr="00000000">
          <w:rPr>
            <w:rFonts w:ascii="Open Sans" w:cs="Open Sans" w:eastAsia="Open Sans" w:hAnsi="Open Sans"/>
            <w:color w:val="1155cc"/>
            <w:sz w:val="16"/>
            <w:szCs w:val="16"/>
            <w:u w:val="single"/>
            <w:rtl w:val="0"/>
          </w:rPr>
          <w:t xml:space="preserve">@Tecnolite</w:t>
        </w:r>
      </w:hyperlink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 y </w:t>
      </w:r>
      <w:hyperlink r:id="rId17">
        <w:r w:rsidDel="00000000" w:rsidR="00000000" w:rsidRPr="00000000">
          <w:rPr>
            <w:rFonts w:ascii="Open Sans" w:cs="Open Sans" w:eastAsia="Open Sans" w:hAnsi="Open Sans"/>
            <w:color w:val="1155cc"/>
            <w:sz w:val="16"/>
            <w:szCs w:val="16"/>
            <w:u w:val="single"/>
            <w:rtl w:val="0"/>
          </w:rPr>
          <w:t xml:space="preserve">@TecnoliteConnect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200" w:line="240" w:lineRule="auto"/>
        <w:rPr>
          <w:rFonts w:ascii="Open Sans" w:cs="Open Sans" w:eastAsia="Open Sans" w:hAnsi="Open Sans"/>
          <w:b w:val="1"/>
          <w:sz w:val="16"/>
          <w:szCs w:val="16"/>
          <w:highlight w:val="white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YouTube: </w:t>
      </w:r>
      <w:hyperlink r:id="rId18">
        <w:r w:rsidDel="00000000" w:rsidR="00000000" w:rsidRPr="00000000">
          <w:rPr>
            <w:rFonts w:ascii="Open Sans" w:cs="Open Sans" w:eastAsia="Open Sans" w:hAnsi="Open Sans"/>
            <w:color w:val="1155cc"/>
            <w:sz w:val="16"/>
            <w:szCs w:val="16"/>
            <w:u w:val="single"/>
            <w:rtl w:val="0"/>
          </w:rPr>
          <w:t xml:space="preserve">@</w:t>
        </w:r>
      </w:hyperlink>
      <w:hyperlink r:id="rId19">
        <w:r w:rsidDel="00000000" w:rsidR="00000000" w:rsidRPr="00000000">
          <w:rPr>
            <w:rFonts w:ascii="Open Sans" w:cs="Open Sans" w:eastAsia="Open Sans" w:hAnsi="Open Sans"/>
            <w:color w:val="1155cc"/>
            <w:sz w:val="16"/>
            <w:szCs w:val="16"/>
            <w:u w:val="single"/>
            <w:rtl w:val="0"/>
          </w:rPr>
          <w:t xml:space="preserve">TecnoliteMexico</w:t>
        </w:r>
      </w:hyperlink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 y </w:t>
      </w:r>
      <w:hyperlink r:id="rId20">
        <w:r w:rsidDel="00000000" w:rsidR="00000000" w:rsidRPr="00000000">
          <w:rPr>
            <w:rFonts w:ascii="Open Sans" w:cs="Open Sans" w:eastAsia="Open Sans" w:hAnsi="Open Sans"/>
            <w:color w:val="1155cc"/>
            <w:sz w:val="16"/>
            <w:szCs w:val="16"/>
            <w:u w:val="single"/>
            <w:rtl w:val="0"/>
          </w:rPr>
          <w:t xml:space="preserve">@TecnoliteConnect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00" w:line="240" w:lineRule="auto"/>
        <w:rPr>
          <w:rFonts w:ascii="Open Sans" w:cs="Open Sans" w:eastAsia="Open Sans" w:hAnsi="Open Sans"/>
          <w:b w:val="1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b w:val="1"/>
          <w:sz w:val="16"/>
          <w:szCs w:val="16"/>
          <w:highlight w:val="white"/>
          <w:rtl w:val="0"/>
        </w:rPr>
        <w:t xml:space="preserve">Contacto para prensa: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another</w:t>
      </w:r>
    </w:p>
    <w:p w:rsidR="00000000" w:rsidDel="00000000" w:rsidP="00000000" w:rsidRDefault="00000000" w:rsidRPr="00000000" w14:paraId="00000029">
      <w:pPr>
        <w:spacing w:line="240" w:lineRule="auto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Ernesto Nicolás Ortiz</w:t>
      </w:r>
    </w:p>
    <w:p w:rsidR="00000000" w:rsidDel="00000000" w:rsidP="00000000" w:rsidRDefault="00000000" w:rsidRPr="00000000" w14:paraId="0000002A">
      <w:pPr>
        <w:spacing w:line="240" w:lineRule="auto"/>
        <w:rPr>
          <w:rFonts w:ascii="Open Sans" w:cs="Open Sans" w:eastAsia="Open Sans" w:hAnsi="Open Sans"/>
          <w:sz w:val="16"/>
          <w:szCs w:val="16"/>
        </w:rPr>
      </w:pPr>
      <w:r w:rsidDel="00000000" w:rsidR="00000000" w:rsidRPr="00000000">
        <w:rPr>
          <w:rFonts w:ascii="Open Sans" w:cs="Open Sans" w:eastAsia="Open Sans" w:hAnsi="Open Sans"/>
          <w:sz w:val="16"/>
          <w:szCs w:val="16"/>
          <w:rtl w:val="0"/>
        </w:rPr>
        <w:t xml:space="preserve">PR Expert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Open Sans" w:cs="Open Sans" w:eastAsia="Open Sans" w:hAnsi="Open Sans"/>
          <w:sz w:val="16"/>
          <w:szCs w:val="16"/>
        </w:rPr>
      </w:pPr>
      <w:hyperlink r:id="rId21">
        <w:r w:rsidDel="00000000" w:rsidR="00000000" w:rsidRPr="00000000">
          <w:rPr>
            <w:rFonts w:ascii="Open Sans" w:cs="Open Sans" w:eastAsia="Open Sans" w:hAnsi="Open Sans"/>
            <w:color w:val="1155cc"/>
            <w:sz w:val="16"/>
            <w:szCs w:val="16"/>
            <w:u w:val="single"/>
            <w:rtl w:val="0"/>
          </w:rPr>
          <w:t xml:space="preserve">ernesto.nicolas@another.co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22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1774825" cy="495300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4825" cy="4953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youtube.com/@TecnoliteConnect" TargetMode="External"/><Relationship Id="rId11" Type="http://schemas.openxmlformats.org/officeDocument/2006/relationships/hyperlink" Target="https://www.instagram.com/tecnolite/" TargetMode="External"/><Relationship Id="rId22" Type="http://schemas.openxmlformats.org/officeDocument/2006/relationships/header" Target="header1.xml"/><Relationship Id="rId10" Type="http://schemas.openxmlformats.org/officeDocument/2006/relationships/hyperlink" Target="https://www.tiktok.com/@tecnoliteconnect" TargetMode="External"/><Relationship Id="rId21" Type="http://schemas.openxmlformats.org/officeDocument/2006/relationships/hyperlink" Target="mailto:ernesto.nicolas@another.co" TargetMode="External"/><Relationship Id="rId13" Type="http://schemas.openxmlformats.org/officeDocument/2006/relationships/hyperlink" Target="https://www.pinterest.com.mx/tecnolitemx/" TargetMode="External"/><Relationship Id="rId12" Type="http://schemas.openxmlformats.org/officeDocument/2006/relationships/hyperlink" Target="https://www.instagram.com/tecnoliteconnect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iktok.com/@tecnolitemx" TargetMode="External"/><Relationship Id="rId15" Type="http://schemas.openxmlformats.org/officeDocument/2006/relationships/hyperlink" Target="https://twitter.com/tecnolitemx" TargetMode="External"/><Relationship Id="rId14" Type="http://schemas.openxmlformats.org/officeDocument/2006/relationships/hyperlink" Target="https://www.pinterest.com.mx/tecnolite_connect/" TargetMode="External"/><Relationship Id="rId17" Type="http://schemas.openxmlformats.org/officeDocument/2006/relationships/hyperlink" Target="https://www.facebook.com/TecnoliteConnect" TargetMode="External"/><Relationship Id="rId16" Type="http://schemas.openxmlformats.org/officeDocument/2006/relationships/hyperlink" Target="https://www.facebook.com/Tecnolite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youtube.com/user/TecnoliteMexico" TargetMode="External"/><Relationship Id="rId6" Type="http://schemas.openxmlformats.org/officeDocument/2006/relationships/hyperlink" Target="https://tecnolite.mx/" TargetMode="External"/><Relationship Id="rId18" Type="http://schemas.openxmlformats.org/officeDocument/2006/relationships/hyperlink" Target="https://www.youtube.com/user/TecnoliteMexico" TargetMode="External"/><Relationship Id="rId7" Type="http://schemas.openxmlformats.org/officeDocument/2006/relationships/hyperlink" Target="https://blog.tecnolite.mx/iluminacion" TargetMode="External"/><Relationship Id="rId8" Type="http://schemas.openxmlformats.org/officeDocument/2006/relationships/hyperlink" Target="https://tecnolite.mx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